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4B" w:rsidRDefault="00366B4D">
      <w:pPr>
        <w:rPr>
          <w:b/>
        </w:rPr>
      </w:pPr>
      <w:r w:rsidRPr="00762B5A">
        <w:rPr>
          <w:b/>
        </w:rPr>
        <w:t>TEMATY DYPLOMOWE 2020</w:t>
      </w:r>
    </w:p>
    <w:p w:rsidR="00B86014" w:rsidRPr="00762B5A" w:rsidRDefault="00B86014">
      <w:pPr>
        <w:rPr>
          <w:b/>
        </w:rPr>
      </w:pPr>
      <w:r>
        <w:rPr>
          <w:b/>
        </w:rPr>
        <w:t>dr hab. Alina Adamczak</w:t>
      </w:r>
    </w:p>
    <w:p w:rsidR="00366B4D" w:rsidRDefault="00366B4D"/>
    <w:p w:rsidR="00366B4D" w:rsidRPr="00762B5A" w:rsidRDefault="00762B5A">
      <w:pPr>
        <w:rPr>
          <w:b/>
        </w:rPr>
      </w:pPr>
      <w:r w:rsidRPr="00762B5A">
        <w:rPr>
          <w:b/>
        </w:rPr>
        <w:t>Studia Licencjackie</w:t>
      </w:r>
    </w:p>
    <w:p w:rsidR="00366B4D" w:rsidRDefault="00366B4D">
      <w:r>
        <w:t>1. Kolekcja ubiorów (damskich, męskich, dziecięcych) w klimacie migracji.</w:t>
      </w:r>
    </w:p>
    <w:p w:rsidR="00366B4D" w:rsidRDefault="00366B4D">
      <w:r>
        <w:t xml:space="preserve">2. Barwny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w kolekcji ubiorów.</w:t>
      </w:r>
    </w:p>
    <w:p w:rsidR="00366B4D" w:rsidRDefault="00366B4D">
      <w:r>
        <w:t>3. Poszukiwanie tożsamości w reinterpretacji strojów ludowych w kolekcji ubiorów.</w:t>
      </w:r>
    </w:p>
    <w:p w:rsidR="00366B4D" w:rsidRDefault="00366B4D">
      <w:r>
        <w:t>4. Rola materii we wnętrzu. Poszukiwanie i przetwarzanie materiałów z recyklingu.</w:t>
      </w:r>
    </w:p>
    <w:p w:rsidR="00366B4D" w:rsidRDefault="00366B4D">
      <w:r>
        <w:t>5. Wyjątkowość małej formy inspirowanej naturą w kolekcji biżuterii (w kolekcji galanterii)</w:t>
      </w:r>
    </w:p>
    <w:p w:rsidR="00762B5A" w:rsidRDefault="00762B5A"/>
    <w:p w:rsidR="00762B5A" w:rsidRDefault="00762B5A">
      <w:pPr>
        <w:rPr>
          <w:b/>
        </w:rPr>
      </w:pPr>
      <w:r w:rsidRPr="00762B5A">
        <w:rPr>
          <w:b/>
        </w:rPr>
        <w:t>Studia Magisterskie</w:t>
      </w:r>
    </w:p>
    <w:p w:rsidR="00762B5A" w:rsidRDefault="00762B5A">
      <w:r>
        <w:t xml:space="preserve">1. </w:t>
      </w:r>
      <w:proofErr w:type="spellStart"/>
      <w:r>
        <w:t>Oversize</w:t>
      </w:r>
      <w:proofErr w:type="spellEnd"/>
      <w:r>
        <w:t xml:space="preserve">  minimalistyczny i maksymalistyczny w uniseksowej kolekcji ubiorów.</w:t>
      </w:r>
    </w:p>
    <w:p w:rsidR="00762B5A" w:rsidRDefault="00762B5A">
      <w:r>
        <w:t>2. Reinterpretacje tradycyjnego rzemiosła w połączeniu z nowoczesnymi technologiami w kolekcji ubiorów (</w:t>
      </w:r>
      <w:r w:rsidR="00A23C61">
        <w:t>biżuterii, galanterii).</w:t>
      </w:r>
    </w:p>
    <w:p w:rsidR="00A23C61" w:rsidRDefault="00A23C61">
      <w:r>
        <w:t>3. Cytaty z przeszłości w motywach, detalach i technikach jako wyznacznik tworzonych elementów garderoby w kolekcji ubiorów.</w:t>
      </w:r>
    </w:p>
    <w:p w:rsidR="00A23C61" w:rsidRDefault="00A23C61">
      <w:r>
        <w:t>4. Wyjątkowość małej formy inspirowanej naturą o walorach estetycznych i użytkowych w kolekcji biżuterii  ( kolekcji galanterii).</w:t>
      </w:r>
    </w:p>
    <w:p w:rsidR="00A23C61" w:rsidRPr="00762B5A" w:rsidRDefault="00A23C61">
      <w:r>
        <w:t>5.Unikat jako warunek -  oryginalne formy do wnętrza (biżuteryjne) o walorach użytkowych obrazujące łączność naturą.</w:t>
      </w:r>
    </w:p>
    <w:sectPr w:rsidR="00A23C61" w:rsidRPr="00762B5A" w:rsidSect="00CB5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366B4D"/>
    <w:rsid w:val="00366B4D"/>
    <w:rsid w:val="00762B5A"/>
    <w:rsid w:val="00A23C61"/>
    <w:rsid w:val="00B86014"/>
    <w:rsid w:val="00CB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2020-05-27T20:45:00Z</dcterms:created>
  <dcterms:modified xsi:type="dcterms:W3CDTF">2020-05-27T21:17:00Z</dcterms:modified>
</cp:coreProperties>
</file>